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A39E" w14:textId="77777777" w:rsidR="00FD0EAA" w:rsidRDefault="003109F1" w:rsidP="00DE6D6A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Appel à concurrence pour la fourniture d’équipements de contrôle-commande </w:t>
      </w:r>
    </w:p>
    <w:p w14:paraId="1C1F9E65" w14:textId="00E95629" w:rsidR="00FD0EAA" w:rsidRPr="00652B61" w:rsidRDefault="003109F1" w:rsidP="00DE6D6A">
      <w:pPr>
        <w:jc w:val="both"/>
        <w:rPr>
          <w:i/>
          <w:iCs/>
          <w:sz w:val="28"/>
          <w:szCs w:val="28"/>
        </w:rPr>
      </w:pPr>
      <w:r w:rsidRPr="00652B61">
        <w:rPr>
          <w:i/>
          <w:iCs/>
          <w:sz w:val="28"/>
          <w:szCs w:val="28"/>
        </w:rPr>
        <w:t xml:space="preserve">L’Ifremer recherche un partenaire industriel pour </w:t>
      </w:r>
      <w:r w:rsidRPr="00652B61">
        <w:rPr>
          <w:b/>
          <w:bCs/>
          <w:i/>
          <w:iCs/>
          <w:sz w:val="28"/>
          <w:szCs w:val="28"/>
        </w:rPr>
        <w:t>concevoir et fabriquer les équipements d’automatisation, de supervision</w:t>
      </w:r>
      <w:r w:rsidR="00DE6D6A" w:rsidRPr="00652B61">
        <w:rPr>
          <w:b/>
          <w:bCs/>
          <w:i/>
          <w:iCs/>
          <w:sz w:val="28"/>
          <w:szCs w:val="28"/>
        </w:rPr>
        <w:t xml:space="preserve"> </w:t>
      </w:r>
      <w:r w:rsidRPr="00652B61">
        <w:rPr>
          <w:i/>
          <w:iCs/>
          <w:sz w:val="28"/>
          <w:szCs w:val="28"/>
        </w:rPr>
        <w:t xml:space="preserve">et </w:t>
      </w:r>
      <w:r w:rsidRPr="00652B61">
        <w:rPr>
          <w:b/>
          <w:bCs/>
          <w:i/>
          <w:iCs/>
          <w:sz w:val="28"/>
          <w:szCs w:val="28"/>
        </w:rPr>
        <w:t xml:space="preserve">d’alimentation électrique </w:t>
      </w:r>
      <w:r w:rsidRPr="00652B61">
        <w:rPr>
          <w:i/>
          <w:iCs/>
          <w:sz w:val="28"/>
          <w:szCs w:val="28"/>
        </w:rPr>
        <w:t>destinés à l’observatoire sous-</w:t>
      </w:r>
      <w:r w:rsidR="00207B5A">
        <w:rPr>
          <w:i/>
          <w:iCs/>
          <w:sz w:val="28"/>
          <w:szCs w:val="28"/>
        </w:rPr>
        <w:t>marin câblé qu’il va installer au large de</w:t>
      </w:r>
      <w:r w:rsidRPr="00652B61">
        <w:rPr>
          <w:i/>
          <w:iCs/>
          <w:sz w:val="28"/>
          <w:szCs w:val="28"/>
        </w:rPr>
        <w:t xml:space="preserve"> Mayotte</w:t>
      </w:r>
      <w:r w:rsidR="00D00311" w:rsidRPr="00652B61">
        <w:rPr>
          <w:i/>
          <w:iCs/>
          <w:sz w:val="28"/>
          <w:szCs w:val="28"/>
        </w:rPr>
        <w:t xml:space="preserve"> dans le cadre du projet M</w:t>
      </w:r>
      <w:r w:rsidR="00DE6D6A" w:rsidRPr="00652B61">
        <w:rPr>
          <w:i/>
          <w:iCs/>
          <w:sz w:val="28"/>
          <w:szCs w:val="28"/>
        </w:rPr>
        <w:t>ARMOR</w:t>
      </w:r>
      <w:r w:rsidR="00D00311" w:rsidRPr="00652B61">
        <w:rPr>
          <w:i/>
          <w:iCs/>
          <w:sz w:val="28"/>
          <w:szCs w:val="28"/>
        </w:rPr>
        <w:t xml:space="preserve"> </w:t>
      </w:r>
      <w:r w:rsidR="006A6181" w:rsidRPr="00652B61">
        <w:rPr>
          <w:i/>
          <w:iCs/>
          <w:sz w:val="28"/>
          <w:szCs w:val="28"/>
        </w:rPr>
        <w:t>(</w:t>
      </w:r>
      <w:hyperlink r:id="rId7" w:history="1">
        <w:r w:rsidR="006069D2" w:rsidRPr="00FF7FA2">
          <w:rPr>
            <w:rStyle w:val="Lienhypertexte"/>
            <w:i/>
            <w:iCs/>
            <w:sz w:val="28"/>
            <w:szCs w:val="28"/>
          </w:rPr>
          <w:t>https://www.marmor-project.org/fr</w:t>
        </w:r>
      </w:hyperlink>
      <w:r w:rsidR="006A6181" w:rsidRPr="00652B61">
        <w:rPr>
          <w:i/>
          <w:iCs/>
          <w:sz w:val="28"/>
          <w:szCs w:val="28"/>
        </w:rPr>
        <w:t>)</w:t>
      </w:r>
    </w:p>
    <w:p w14:paraId="01337D3F" w14:textId="77777777" w:rsidR="006069D2" w:rsidRDefault="006069D2" w:rsidP="00DE6D6A">
      <w:pPr>
        <w:jc w:val="both"/>
      </w:pPr>
    </w:p>
    <w:p w14:paraId="67D1283C" w14:textId="3F92E3A1" w:rsidR="00FD0EAA" w:rsidRDefault="003109F1" w:rsidP="00DE6D6A">
      <w:pPr>
        <w:jc w:val="both"/>
      </w:pPr>
      <w:r>
        <w:t xml:space="preserve">Depuis 2018, la communauté scientifique française s'organise pour surveiller l'activité </w:t>
      </w:r>
      <w:proofErr w:type="spellStart"/>
      <w:r>
        <w:t>sismo</w:t>
      </w:r>
      <w:proofErr w:type="spellEnd"/>
      <w:r>
        <w:t xml:space="preserve">-volcanique autour de l’île de Mayotte, dans l’océan Indien, et progresser dans la connaissance de la sismicité, du volcanisme, des tsunamis et des changements environnementaux. </w:t>
      </w:r>
    </w:p>
    <w:p w14:paraId="5E01749D" w14:textId="1E886259" w:rsidR="00FD0EAA" w:rsidRDefault="003109F1" w:rsidP="00DE6D6A">
      <w:pPr>
        <w:jc w:val="both"/>
      </w:pPr>
      <w:r>
        <w:t>Ainsi le projet M</w:t>
      </w:r>
      <w:r w:rsidR="00DE6D6A">
        <w:t>ARMOR</w:t>
      </w:r>
      <w:r>
        <w:t xml:space="preserve">, financé par l’État dans le cadre de France 2030, vise-t-il à </w:t>
      </w:r>
      <w:r w:rsidR="00DE6D6A">
        <w:t xml:space="preserve">concevoir </w:t>
      </w:r>
      <w:r>
        <w:t>et installer un observatoire câblé sous-marin : des câbles électro-optiques posés sur les fonds marins et reliés à la côte permettront de recevoir des mesures en temps réel pour compléter les données acquises à terre.</w:t>
      </w:r>
    </w:p>
    <w:p w14:paraId="3ABC66F6" w14:textId="4394555C" w:rsidR="00FD0EAA" w:rsidRDefault="003109F1" w:rsidP="00DE6D6A">
      <w:pPr>
        <w:jc w:val="both"/>
      </w:pPr>
      <w:r>
        <w:t xml:space="preserve">Plusieurs instruments scientifiques seront connectés à l’observatoire. Leur alimentation électrique, leur accès à distance et le transfert de leurs mesures seront assurés par des équipements spécifiques, pour la plupart immergés par 1500 à 2500 m de fond. </w:t>
      </w:r>
      <w:r w:rsidR="00DE6D6A">
        <w:t>Cet observatoire a pour vocation d’acquérir des données sur une durée de 20 ans</w:t>
      </w:r>
      <w:r w:rsidR="00A32080">
        <w:t>,</w:t>
      </w:r>
      <w:r w:rsidR="00DE6D6A">
        <w:t xml:space="preserve"> sans interruption.</w:t>
      </w:r>
      <w:r w:rsidR="00DE6D6A" w:rsidDel="00DE6D6A">
        <w:t xml:space="preserve"> </w:t>
      </w:r>
      <w:r>
        <w:t xml:space="preserve">L’Ifremer s’apprête à lancer un appel à concurrence pour la conception et la fourniture de ces différents équipements électriques et électroniques. </w:t>
      </w:r>
    </w:p>
    <w:p w14:paraId="68C6CA99" w14:textId="0E4E3728" w:rsidR="00FD0EAA" w:rsidRDefault="003109F1" w:rsidP="00DE6D6A">
      <w:pPr>
        <w:jc w:val="both"/>
      </w:pPr>
      <w:r>
        <w:t>Une réponse en consortium ou co-traitance sera possible. Par conséquent, si vous possédez des compétences dans le contrôle-commande, l’automatis</w:t>
      </w:r>
      <w:r w:rsidR="00663AA6">
        <w:t>ation</w:t>
      </w:r>
      <w:r w:rsidR="004C6761">
        <w:t xml:space="preserve"> ou</w:t>
      </w:r>
      <w:r>
        <w:t xml:space="preserve"> la supervision </w:t>
      </w:r>
      <w:r w:rsidR="004C6761">
        <w:t>de process industriels « classiques »</w:t>
      </w:r>
      <w:r>
        <w:t>, vous pouvez vous associer à une entreprise qui maîtrise la « conteneurisation » répondant aux contraintes sous-marine</w:t>
      </w:r>
      <w:r w:rsidR="004C6761">
        <w:t>s</w:t>
      </w:r>
      <w:r>
        <w:t xml:space="preserve">, ou inversement. Pour des questions de fiabilité et </w:t>
      </w:r>
      <w:r w:rsidR="004C6761">
        <w:t xml:space="preserve">de </w:t>
      </w:r>
      <w:r>
        <w:t xml:space="preserve">robustesse, nous souhaitons que les équipements privilégient l’association d’éléments industriels disponibles « sur étagères », tels que relais, dispositifs de sécurité, </w:t>
      </w:r>
      <w:proofErr w:type="spellStart"/>
      <w:r>
        <w:t>switchs</w:t>
      </w:r>
      <w:proofErr w:type="spellEnd"/>
      <w:r>
        <w:t xml:space="preserve"> et automates.</w:t>
      </w:r>
    </w:p>
    <w:p w14:paraId="2D574A9E" w14:textId="77777777" w:rsidR="00FD0EAA" w:rsidRDefault="003109F1" w:rsidP="00DE6D6A">
      <w:pPr>
        <w:jc w:val="both"/>
      </w:pPr>
      <w:r>
        <w:rPr>
          <w:i/>
          <w:iCs/>
        </w:rPr>
        <w:t xml:space="preserve">Le projet </w:t>
      </w:r>
      <w:proofErr w:type="spellStart"/>
      <w:r>
        <w:rPr>
          <w:i/>
          <w:iCs/>
        </w:rPr>
        <w:t>Marmor</w:t>
      </w:r>
      <w:proofErr w:type="spellEnd"/>
      <w:r>
        <w:rPr>
          <w:i/>
          <w:iCs/>
        </w:rPr>
        <w:t xml:space="preserve"> bénéficie d’une aide de l’État gérée par l’Agence nationale de la recherche au titre du programme d’Investissements d’avenir intégré à France 2030 portant la référence ANR-21-ESRE-002.</w:t>
      </w:r>
    </w:p>
    <w:p w14:paraId="08D64C9E" w14:textId="77777777" w:rsidR="00FD0EAA" w:rsidRDefault="003109F1" w:rsidP="00DE6D6A">
      <w:pPr>
        <w:jc w:val="both"/>
      </w:pPr>
      <w:r>
        <w:rPr>
          <w:rFonts w:cs="Calibri"/>
          <w:noProof/>
          <w:lang w:eastAsia="fr-FR"/>
        </w:rPr>
        <mc:AlternateContent>
          <mc:Choice Requires="wpg">
            <w:drawing>
              <wp:inline distT="0" distB="0" distL="0" distR="0" wp14:anchorId="3003193C" wp14:editId="01EBD004">
                <wp:extent cx="746449" cy="731520"/>
                <wp:effectExtent l="0" t="0" r="0" b="0"/>
                <wp:docPr id="1" name="Imag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france-2030-150x150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55755" cy="74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8.78pt;height:57.60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</w:p>
    <w:p w14:paraId="20460C3D" w14:textId="77777777" w:rsidR="00FD0EAA" w:rsidRDefault="004C0E7B" w:rsidP="00DE6D6A">
      <w:pPr>
        <w:jc w:val="both"/>
      </w:pPr>
      <w:hyperlink r:id="rId12" w:tooltip="https://www.marmor-project.org/" w:history="1">
        <w:r w:rsidR="003109F1">
          <w:rPr>
            <w:rStyle w:val="Lienhypertexte"/>
          </w:rPr>
          <w:t>https://www.marmor-project.org/</w:t>
        </w:r>
      </w:hyperlink>
    </w:p>
    <w:p w14:paraId="2C9B91F9" w14:textId="77777777" w:rsidR="00A32080" w:rsidRDefault="003109F1" w:rsidP="00DE6D6A">
      <w:pPr>
        <w:jc w:val="both"/>
      </w:pPr>
      <w:r>
        <w:t xml:space="preserve">Contacts : </w:t>
      </w:r>
    </w:p>
    <w:p w14:paraId="5F8FCEE3" w14:textId="03EAE277" w:rsidR="00A32080" w:rsidRDefault="00A32080" w:rsidP="00A32080">
      <w:pPr>
        <w:pStyle w:val="Paragraphedeliste"/>
        <w:numPr>
          <w:ilvl w:val="0"/>
          <w:numId w:val="2"/>
        </w:numPr>
        <w:jc w:val="both"/>
      </w:pPr>
      <w:r>
        <w:t xml:space="preserve">Xavier </w:t>
      </w:r>
      <w:proofErr w:type="spellStart"/>
      <w:r>
        <w:t>Bompais</w:t>
      </w:r>
      <w:proofErr w:type="spellEnd"/>
      <w:r>
        <w:t> : 02 98 22 46 22</w:t>
      </w:r>
    </w:p>
    <w:p w14:paraId="3A503489" w14:textId="5348EFA8" w:rsidR="00FD0EAA" w:rsidRDefault="00A32080" w:rsidP="00A32080">
      <w:pPr>
        <w:pStyle w:val="Paragraphedeliste"/>
        <w:numPr>
          <w:ilvl w:val="0"/>
          <w:numId w:val="2"/>
        </w:numPr>
        <w:jc w:val="both"/>
      </w:pPr>
      <w:r>
        <w:t xml:space="preserve">Laurent Gautier : </w:t>
      </w:r>
      <w:r w:rsidR="003109F1">
        <w:t>02 98 22 49 86</w:t>
      </w:r>
    </w:p>
    <w:p w14:paraId="301EE2F0" w14:textId="458EAA79" w:rsidR="00AE440F" w:rsidRDefault="00AE440F" w:rsidP="00AE440F">
      <w:pPr>
        <w:pStyle w:val="Paragraphedeliste"/>
        <w:jc w:val="both"/>
      </w:pPr>
      <w:r>
        <w:t>Courriels : prenom.nom@ifremer.fr</w:t>
      </w:r>
    </w:p>
    <w:p w14:paraId="31FC4456" w14:textId="77777777" w:rsidR="00FD0EAA" w:rsidRDefault="00FD0EAA" w:rsidP="00DE6D6A">
      <w:pPr>
        <w:jc w:val="both"/>
      </w:pPr>
    </w:p>
    <w:p w14:paraId="35D6658B" w14:textId="77777777" w:rsidR="00FD0EAA" w:rsidRDefault="003109F1" w:rsidP="00DE6D6A">
      <w:pPr>
        <w:jc w:val="both"/>
      </w:pPr>
      <w:r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 wp14:anchorId="4E97EC4A" wp14:editId="3550ADA0">
                <wp:extent cx="5630238" cy="3730564"/>
                <wp:effectExtent l="0" t="0" r="8890" b="3810"/>
                <wp:docPr id="2" name="Picture 7" descr="K:\2015-11-10 Presentation a J-M Daniel\Photos\BJ ouver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7" descr="K:\2015-11-10 Presentation a J-M Daniel\Photos\BJ ouverte.jpg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658430" cy="3749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43.33pt;height:293.75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</w:p>
    <w:p w14:paraId="7D025837" w14:textId="77777777" w:rsidR="00FD0EAA" w:rsidRDefault="003109F1" w:rsidP="00DE6D6A">
      <w:pPr>
        <w:jc w:val="both"/>
      </w:pPr>
      <w:r>
        <w:t>Exemple d’une « conteneurisation » de composants industriels pour le contrôle d’un observatoire sous-marin installé au large de Nice : on y reconnaît, de gauche à droite, un switch informatique, un automate industriel et un serveur de ports série, montés sur un rail DIN. Le tout est inséré dans le tube en titane que l’on aperçoit en arrière-plan, et relié à des instruments de mesure par les connecteurs visibles sur la partie gauche (avec leurs bagues rouges).</w:t>
      </w:r>
    </w:p>
    <w:p w14:paraId="41F63BBF" w14:textId="6AE460FA" w:rsidR="00FD0EAA" w:rsidRDefault="00FD0EAA" w:rsidP="00DE6D6A">
      <w:pPr>
        <w:jc w:val="both"/>
      </w:pPr>
    </w:p>
    <w:sectPr w:rsidR="00FD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FC90" w14:textId="77777777" w:rsidR="004C0E7B" w:rsidRDefault="004C0E7B">
      <w:pPr>
        <w:spacing w:after="0" w:line="240" w:lineRule="auto"/>
      </w:pPr>
      <w:r>
        <w:separator/>
      </w:r>
    </w:p>
  </w:endnote>
  <w:endnote w:type="continuationSeparator" w:id="0">
    <w:p w14:paraId="4912C77B" w14:textId="77777777" w:rsidR="004C0E7B" w:rsidRDefault="004C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51DE" w14:textId="77777777" w:rsidR="004C0E7B" w:rsidRDefault="004C0E7B">
      <w:pPr>
        <w:spacing w:after="0" w:line="240" w:lineRule="auto"/>
      </w:pPr>
      <w:r>
        <w:separator/>
      </w:r>
    </w:p>
  </w:footnote>
  <w:footnote w:type="continuationSeparator" w:id="0">
    <w:p w14:paraId="1388F536" w14:textId="77777777" w:rsidR="004C0E7B" w:rsidRDefault="004C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15F4"/>
    <w:multiLevelType w:val="hybridMultilevel"/>
    <w:tmpl w:val="6810CB36"/>
    <w:lvl w:ilvl="0" w:tplc="9138B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081D"/>
    <w:multiLevelType w:val="hybridMultilevel"/>
    <w:tmpl w:val="69123514"/>
    <w:lvl w:ilvl="0" w:tplc="798A0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AA"/>
    <w:rsid w:val="00201475"/>
    <w:rsid w:val="00207B5A"/>
    <w:rsid w:val="00245AF2"/>
    <w:rsid w:val="002A6C42"/>
    <w:rsid w:val="003109F1"/>
    <w:rsid w:val="004C0E7B"/>
    <w:rsid w:val="004C6761"/>
    <w:rsid w:val="005805AD"/>
    <w:rsid w:val="006069D2"/>
    <w:rsid w:val="00652B61"/>
    <w:rsid w:val="00663AA6"/>
    <w:rsid w:val="00665C31"/>
    <w:rsid w:val="00667C5F"/>
    <w:rsid w:val="006A6181"/>
    <w:rsid w:val="006E7789"/>
    <w:rsid w:val="00831A40"/>
    <w:rsid w:val="008974DC"/>
    <w:rsid w:val="00926AE3"/>
    <w:rsid w:val="009E5C7C"/>
    <w:rsid w:val="00A32080"/>
    <w:rsid w:val="00AE440F"/>
    <w:rsid w:val="00C27BC4"/>
    <w:rsid w:val="00D00311"/>
    <w:rsid w:val="00DE6D6A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44FD"/>
  <w15:docId w15:val="{8B58FCA1-1D1E-40DB-A425-46D64C33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5AD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1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181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606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marmor-project.org/fr" TargetMode="External"/><Relationship Id="rId12" Type="http://schemas.openxmlformats.org/officeDocument/2006/relationships/hyperlink" Target="https://www.marmor-project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image" Target="media/image2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BOMPAIS, Ifremer Brest PDG-REM-RDT-SIIM,</dc:creator>
  <cp:keywords/>
  <dc:description/>
  <cp:lastModifiedBy>Anaelle Leost</cp:lastModifiedBy>
  <cp:revision>4</cp:revision>
  <dcterms:created xsi:type="dcterms:W3CDTF">2023-06-29T12:30:00Z</dcterms:created>
  <dcterms:modified xsi:type="dcterms:W3CDTF">2023-06-29T12:33:00Z</dcterms:modified>
</cp:coreProperties>
</file>